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4DC" w:rsidRDefault="00E034DC" w:rsidP="00E034DC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E034DC">
        <w:rPr>
          <w:rFonts w:asciiTheme="majorEastAsia" w:eastAsiaTheme="majorEastAsia" w:hAnsiTheme="majorEastAsia" w:hint="eastAsia"/>
          <w:b/>
          <w:sz w:val="44"/>
          <w:szCs w:val="44"/>
        </w:rPr>
        <w:t>桦甸法院多项举措开展基层社会</w:t>
      </w:r>
    </w:p>
    <w:p w:rsidR="00BF39F2" w:rsidRPr="00E034DC" w:rsidRDefault="00E034DC" w:rsidP="00E034DC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E034DC">
        <w:rPr>
          <w:rFonts w:asciiTheme="majorEastAsia" w:eastAsiaTheme="majorEastAsia" w:hAnsiTheme="majorEastAsia" w:hint="eastAsia"/>
          <w:b/>
          <w:sz w:val="44"/>
          <w:szCs w:val="44"/>
        </w:rPr>
        <w:t>矛盾纠纷排查化解工作</w:t>
      </w:r>
    </w:p>
    <w:p w:rsidR="00E034DC" w:rsidRDefault="00E034DC" w:rsidP="00E034DC">
      <w:pPr>
        <w:jc w:val="center"/>
        <w:rPr>
          <w:rFonts w:hint="eastAsia"/>
        </w:rPr>
      </w:pPr>
    </w:p>
    <w:p w:rsidR="00A70757" w:rsidRPr="00A70757" w:rsidRDefault="00A70757" w:rsidP="00A70757">
      <w:pPr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 w:rsidRPr="00A70757">
        <w:rPr>
          <w:rFonts w:ascii="仿宋_GB2312" w:eastAsia="仿宋_GB2312" w:hint="eastAsia"/>
          <w:sz w:val="32"/>
          <w:szCs w:val="32"/>
        </w:rPr>
        <w:t>为有效预防和妥善处理事关人民群众切身利益的各类矛盾纠纷，真正做到把问题解决在萌芽状态，</w:t>
      </w:r>
      <w:r>
        <w:rPr>
          <w:rFonts w:ascii="仿宋_GB2312" w:eastAsia="仿宋_GB2312" w:hint="eastAsia"/>
          <w:sz w:val="32"/>
          <w:szCs w:val="32"/>
        </w:rPr>
        <w:t>桦甸法院多项举措开展矛盾纠纷排查调处工作，有效的推动了司法体制改革。</w:t>
      </w:r>
    </w:p>
    <w:p w:rsidR="00E034DC" w:rsidRPr="00E034DC" w:rsidRDefault="00E034DC" w:rsidP="00E034DC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 w:rsidRPr="00E034DC">
        <w:rPr>
          <w:rFonts w:ascii="黑体" w:eastAsia="黑体" w:hAnsi="黑体" w:hint="eastAsia"/>
          <w:sz w:val="32"/>
          <w:szCs w:val="32"/>
        </w:rPr>
        <w:t>一、健全工作对接机制。</w:t>
      </w:r>
      <w:r w:rsidRPr="00E034DC">
        <w:rPr>
          <w:rFonts w:ascii="仿宋_GB2312" w:eastAsia="仿宋_GB2312" w:hint="eastAsia"/>
          <w:sz w:val="32"/>
          <w:szCs w:val="32"/>
        </w:rPr>
        <w:t>协同桦甸市司法局在辖区乡镇(街道)司法所设立“法官说法工作室”，在村(社区)人民调解委员会、“百姓说事点”设立“法官说法工作点”，每月25日为“法官说法日”，包保法官应入室(点)工作。市司法局在市法院诉讼服务中心、人民法庭成立桦甸市专业人民调解中心驻法院调解室，并指派专业人民调解员在工作室开展诉前调解工作，同时每月选派1名优秀“百姓说事点”信息员到调解室轮流跟班学习一周时间，参与实际调解工作，提升调解工作业务能力。</w:t>
      </w:r>
    </w:p>
    <w:p w:rsidR="00E034DC" w:rsidRPr="00E034DC" w:rsidRDefault="00E034DC" w:rsidP="00E034DC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 w:rsidRPr="00E034DC">
        <w:rPr>
          <w:rFonts w:ascii="黑体" w:eastAsia="黑体" w:hAnsi="黑体" w:hint="eastAsia"/>
          <w:sz w:val="32"/>
          <w:szCs w:val="32"/>
        </w:rPr>
        <w:t>二、健全业务衔接机制。</w:t>
      </w:r>
      <w:r w:rsidRPr="00E034DC">
        <w:rPr>
          <w:rFonts w:ascii="仿宋_GB2312" w:eastAsia="仿宋_GB2312" w:hint="eastAsia"/>
          <w:sz w:val="32"/>
          <w:szCs w:val="32"/>
        </w:rPr>
        <w:t>对“百姓说事点”收集到的矛盾纠纷，经司法所梳理后，涉及法院工作职责范围的，每月</w:t>
      </w:r>
      <w:r>
        <w:rPr>
          <w:rFonts w:ascii="仿宋_GB2312" w:eastAsia="仿宋_GB2312" w:hint="eastAsia"/>
          <w:sz w:val="32"/>
          <w:szCs w:val="32"/>
        </w:rPr>
        <w:t>统一上报至桦甸市公共法律服务中心并</w:t>
      </w:r>
      <w:r w:rsidRPr="00E034DC">
        <w:rPr>
          <w:rFonts w:ascii="仿宋_GB2312" w:eastAsia="仿宋_GB2312" w:hint="eastAsia"/>
          <w:sz w:val="32"/>
          <w:szCs w:val="32"/>
        </w:rPr>
        <w:t>与市法院沟通并指派分流，由“法官说法工作室(点)”法官进行调解，对不宜调解或调解不成的，移交市法院立案庭处理。对起诉到法院的纠纷，适宜人民调解解决的，引导当事人到桦甸市专业人民调解中心驻法院调解室开展诉前调解，对调解不成的，及</w:t>
      </w:r>
      <w:r w:rsidRPr="00E034DC">
        <w:rPr>
          <w:rFonts w:ascii="仿宋_GB2312" w:eastAsia="仿宋_GB2312" w:hint="eastAsia"/>
          <w:sz w:val="32"/>
          <w:szCs w:val="32"/>
        </w:rPr>
        <w:lastRenderedPageBreak/>
        <w:t>时立案。</w:t>
      </w:r>
    </w:p>
    <w:p w:rsidR="00E034DC" w:rsidRDefault="00E034DC" w:rsidP="00E034DC">
      <w:r>
        <w:rPr>
          <w:rFonts w:ascii="仿宋_GB2312" w:eastAsia="仿宋_GB2312" w:hint="eastAsia"/>
          <w:sz w:val="32"/>
          <w:szCs w:val="32"/>
        </w:rPr>
        <w:t xml:space="preserve">    </w:t>
      </w:r>
      <w:r w:rsidRPr="00E034DC">
        <w:rPr>
          <w:rFonts w:ascii="黑体" w:eastAsia="黑体" w:hAnsi="黑体" w:hint="eastAsia"/>
          <w:sz w:val="32"/>
          <w:szCs w:val="32"/>
        </w:rPr>
        <w:t>三、强化司法确认工作。</w:t>
      </w:r>
      <w:r w:rsidRPr="00E034DC">
        <w:rPr>
          <w:rFonts w:ascii="仿宋_GB2312" w:eastAsia="仿宋_GB2312" w:hint="eastAsia"/>
          <w:sz w:val="32"/>
          <w:szCs w:val="32"/>
        </w:rPr>
        <w:t>建立人民调解协议司法确认快速通道，优化司法确认程序，畅通联络对接渠道。实现人民调解协议司法确认的快立快审，充分发挥司法确认在保障人民调解成果方面的作用，激发非诉讼方式解决纠纷的活力。市司法局加强对人民调解组织的指导，规范调解程序以及人民调解卷宗装档工作，提高人民调解工作和文书质量。</w:t>
      </w:r>
    </w:p>
    <w:sectPr w:rsidR="00E034DC" w:rsidSect="00BF39F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1CA7" w:rsidRDefault="009A1CA7" w:rsidP="00A70757">
      <w:r>
        <w:separator/>
      </w:r>
    </w:p>
  </w:endnote>
  <w:endnote w:type="continuationSeparator" w:id="0">
    <w:p w:rsidR="009A1CA7" w:rsidRDefault="009A1CA7" w:rsidP="00A707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1CA7" w:rsidRDefault="009A1CA7" w:rsidP="00A70757">
      <w:r>
        <w:separator/>
      </w:r>
    </w:p>
  </w:footnote>
  <w:footnote w:type="continuationSeparator" w:id="0">
    <w:p w:rsidR="009A1CA7" w:rsidRDefault="009A1CA7" w:rsidP="00A7075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034DC"/>
    <w:rsid w:val="00235361"/>
    <w:rsid w:val="009A1CA7"/>
    <w:rsid w:val="00A70757"/>
    <w:rsid w:val="00BF39F2"/>
    <w:rsid w:val="00E034DC"/>
    <w:rsid w:val="00E373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9F2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707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7075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707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7075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101</Words>
  <Characters>579</Characters>
  <Application>Microsoft Office Word</Application>
  <DocSecurity>0</DocSecurity>
  <Lines>4</Lines>
  <Paragraphs>1</Paragraphs>
  <ScaleCrop>false</ScaleCrop>
  <Company>Microsoft</Company>
  <LinksUpToDate>false</LinksUpToDate>
  <CharactersWithSpaces>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2020-06-22T01:11:00Z</dcterms:created>
  <dcterms:modified xsi:type="dcterms:W3CDTF">2020-06-23T01:00:00Z</dcterms:modified>
</cp:coreProperties>
</file>