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23" w:rsidRDefault="00C11EE9" w:rsidP="00C11E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2020年</w:t>
      </w:r>
      <w:r w:rsidR="00E419F7">
        <w:rPr>
          <w:rFonts w:asciiTheme="majorEastAsia" w:eastAsiaTheme="majorEastAsia" w:hAnsiTheme="majorEastAsia" w:hint="eastAsia"/>
          <w:b/>
          <w:sz w:val="36"/>
          <w:szCs w:val="36"/>
        </w:rPr>
        <w:t>上</w:t>
      </w:r>
      <w:r w:rsidR="00E419F7">
        <w:rPr>
          <w:rFonts w:asciiTheme="majorEastAsia" w:eastAsiaTheme="majorEastAsia" w:hAnsiTheme="majorEastAsia"/>
          <w:b/>
          <w:sz w:val="36"/>
          <w:szCs w:val="36"/>
        </w:rPr>
        <w:t>半年</w:t>
      </w: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应当</w:t>
      </w:r>
      <w:r w:rsidRPr="00C11EE9">
        <w:rPr>
          <w:rFonts w:asciiTheme="majorEastAsia" w:eastAsiaTheme="majorEastAsia" w:hAnsiTheme="majorEastAsia"/>
          <w:b/>
          <w:sz w:val="36"/>
          <w:szCs w:val="36"/>
        </w:rPr>
        <w:t>和实际公开开庭情况</w:t>
      </w:r>
    </w:p>
    <w:p w:rsidR="00C11EE9" w:rsidRDefault="00C11EE9" w:rsidP="00C11EE9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C11EE9" w:rsidRPr="00C11EE9" w:rsidRDefault="00C11EE9" w:rsidP="00C11EE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C11EE9">
        <w:rPr>
          <w:rFonts w:ascii="仿宋" w:eastAsia="仿宋" w:hAnsi="仿宋" w:hint="eastAsia"/>
          <w:sz w:val="32"/>
          <w:szCs w:val="32"/>
        </w:rPr>
        <w:t>1</w:t>
      </w:r>
      <w:r w:rsidRPr="00C11EE9">
        <w:rPr>
          <w:rFonts w:ascii="仿宋" w:eastAsia="仿宋" w:hAnsi="仿宋"/>
          <w:sz w:val="32"/>
          <w:szCs w:val="32"/>
        </w:rPr>
        <w:t>-</w:t>
      </w:r>
      <w:r w:rsidR="00E419F7">
        <w:rPr>
          <w:rFonts w:ascii="仿宋" w:eastAsia="仿宋" w:hAnsi="仿宋"/>
          <w:sz w:val="32"/>
          <w:szCs w:val="32"/>
        </w:rPr>
        <w:t>6</w:t>
      </w:r>
      <w:r w:rsidRPr="00C11EE9">
        <w:rPr>
          <w:rFonts w:ascii="仿宋" w:eastAsia="仿宋" w:hAnsi="仿宋" w:hint="eastAsia"/>
          <w:sz w:val="32"/>
          <w:szCs w:val="32"/>
        </w:rPr>
        <w:t>月</w:t>
      </w:r>
      <w:r w:rsidRPr="00C11EE9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院共开庭审理案件</w:t>
      </w:r>
      <w:r w:rsidR="00E419F7">
        <w:rPr>
          <w:rFonts w:ascii="仿宋" w:eastAsia="仿宋" w:hAnsi="仿宋"/>
          <w:sz w:val="32"/>
          <w:szCs w:val="32"/>
        </w:rPr>
        <w:t>528</w:t>
      </w:r>
      <w:r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/>
          <w:sz w:val="32"/>
          <w:szCs w:val="32"/>
        </w:rPr>
        <w:t>次，</w:t>
      </w:r>
      <w:r>
        <w:rPr>
          <w:rFonts w:ascii="仿宋" w:eastAsia="仿宋" w:hAnsi="仿宋" w:hint="eastAsia"/>
          <w:sz w:val="32"/>
          <w:szCs w:val="32"/>
        </w:rPr>
        <w:t>应当</w:t>
      </w:r>
      <w:r>
        <w:rPr>
          <w:rFonts w:ascii="仿宋" w:eastAsia="仿宋" w:hAnsi="仿宋"/>
          <w:sz w:val="32"/>
          <w:szCs w:val="32"/>
        </w:rPr>
        <w:t>公开开庭审理的案件</w:t>
      </w:r>
      <w:r w:rsidR="00E419F7">
        <w:rPr>
          <w:rFonts w:ascii="仿宋" w:eastAsia="仿宋" w:hAnsi="仿宋"/>
          <w:sz w:val="32"/>
          <w:szCs w:val="32"/>
        </w:rPr>
        <w:t>52</w:t>
      </w:r>
      <w:r w:rsidR="007F763C">
        <w:rPr>
          <w:rFonts w:ascii="仿宋" w:eastAsia="仿宋" w:hAnsi="仿宋"/>
          <w:sz w:val="32"/>
          <w:szCs w:val="32"/>
        </w:rPr>
        <w:t>5</w:t>
      </w:r>
      <w:r w:rsidR="00DF3955">
        <w:rPr>
          <w:rFonts w:ascii="仿宋" w:eastAsia="仿宋" w:hAnsi="仿宋" w:hint="eastAsia"/>
          <w:sz w:val="32"/>
          <w:szCs w:val="32"/>
        </w:rPr>
        <w:t>件</w:t>
      </w:r>
      <w:r w:rsidR="00DF3955">
        <w:rPr>
          <w:rFonts w:ascii="仿宋" w:eastAsia="仿宋" w:hAnsi="仿宋"/>
          <w:sz w:val="32"/>
          <w:szCs w:val="32"/>
        </w:rPr>
        <w:t>，实际公开开庭案件</w:t>
      </w:r>
      <w:r w:rsidR="00E419F7">
        <w:rPr>
          <w:rFonts w:ascii="仿宋" w:eastAsia="仿宋" w:hAnsi="仿宋"/>
          <w:sz w:val="32"/>
          <w:szCs w:val="32"/>
        </w:rPr>
        <w:t>525</w:t>
      </w:r>
      <w:r w:rsidR="00DF3955">
        <w:rPr>
          <w:rFonts w:ascii="仿宋" w:eastAsia="仿宋" w:hAnsi="仿宋" w:hint="eastAsia"/>
          <w:sz w:val="32"/>
          <w:szCs w:val="32"/>
        </w:rPr>
        <w:t>件</w:t>
      </w:r>
      <w:r w:rsidR="00DF3955">
        <w:rPr>
          <w:rFonts w:ascii="仿宋" w:eastAsia="仿宋" w:hAnsi="仿宋"/>
          <w:sz w:val="32"/>
          <w:szCs w:val="32"/>
        </w:rPr>
        <w:t>，</w:t>
      </w:r>
      <w:r w:rsidR="00E419F7">
        <w:rPr>
          <w:rFonts w:ascii="仿宋" w:eastAsia="仿宋" w:hAnsi="仿宋" w:hint="eastAsia"/>
          <w:sz w:val="32"/>
          <w:szCs w:val="32"/>
        </w:rPr>
        <w:t>未</w:t>
      </w:r>
      <w:r w:rsidR="00E419F7">
        <w:rPr>
          <w:rFonts w:ascii="仿宋" w:eastAsia="仿宋" w:hAnsi="仿宋"/>
          <w:sz w:val="32"/>
          <w:szCs w:val="32"/>
        </w:rPr>
        <w:t>公开开庭审理的案件有</w:t>
      </w:r>
      <w:r w:rsidR="00E419F7">
        <w:rPr>
          <w:rFonts w:ascii="仿宋" w:eastAsia="仿宋" w:hAnsi="仿宋" w:hint="eastAsia"/>
          <w:sz w:val="32"/>
          <w:szCs w:val="32"/>
        </w:rPr>
        <w:t>3件</w:t>
      </w:r>
      <w:r w:rsidR="00E419F7">
        <w:rPr>
          <w:rFonts w:ascii="仿宋" w:eastAsia="仿宋" w:hAnsi="仿宋"/>
          <w:sz w:val="32"/>
          <w:szCs w:val="32"/>
        </w:rPr>
        <w:t>，均是刑事案件，案由</w:t>
      </w:r>
      <w:r w:rsidR="00E419F7">
        <w:rPr>
          <w:rFonts w:ascii="仿宋" w:eastAsia="仿宋" w:hAnsi="仿宋" w:hint="eastAsia"/>
          <w:sz w:val="32"/>
          <w:szCs w:val="32"/>
        </w:rPr>
        <w:t>是强奸</w:t>
      </w:r>
      <w:r w:rsidR="00E419F7">
        <w:rPr>
          <w:rFonts w:ascii="仿宋" w:eastAsia="仿宋" w:hAnsi="仿宋"/>
          <w:sz w:val="32"/>
          <w:szCs w:val="32"/>
        </w:rPr>
        <w:t>，不能公开审理</w:t>
      </w:r>
      <w:r w:rsidR="00DF3955">
        <w:rPr>
          <w:rFonts w:ascii="仿宋" w:eastAsia="仿宋" w:hAnsi="仿宋"/>
          <w:sz w:val="32"/>
          <w:szCs w:val="32"/>
        </w:rPr>
        <w:t>。</w:t>
      </w:r>
      <w:bookmarkStart w:id="0" w:name="_GoBack"/>
      <w:bookmarkEnd w:id="0"/>
    </w:p>
    <w:sectPr w:rsidR="00C11EE9" w:rsidRPr="00C1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7"/>
    <w:rsid w:val="00542A23"/>
    <w:rsid w:val="007F763C"/>
    <w:rsid w:val="009F7487"/>
    <w:rsid w:val="00C11EE9"/>
    <w:rsid w:val="00DF3955"/>
    <w:rsid w:val="00E4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5E79A-151E-408A-A7DA-1E78C56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2020-10-23T09:12:00Z</dcterms:created>
  <dcterms:modified xsi:type="dcterms:W3CDTF">2020-10-23T09:24:00Z</dcterms:modified>
</cp:coreProperties>
</file>