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D" w:rsidRPr="00781B8D" w:rsidRDefault="00781B8D" w:rsidP="00781B8D">
      <w:pPr>
        <w:widowControl/>
        <w:spacing w:line="384" w:lineRule="atLeast"/>
        <w:jc w:val="center"/>
        <w:outlineLvl w:val="0"/>
        <w:rPr>
          <w:rFonts w:ascii="Tahoma" w:eastAsia="宋体" w:hAnsi="Tahoma" w:cs="Tahoma"/>
          <w:b/>
          <w:bCs/>
          <w:color w:val="383838"/>
          <w:kern w:val="36"/>
          <w:sz w:val="26"/>
          <w:szCs w:val="26"/>
        </w:rPr>
      </w:pPr>
      <w:r w:rsidRPr="00781B8D">
        <w:rPr>
          <w:rFonts w:ascii="Tahoma" w:eastAsia="宋体" w:hAnsi="Tahoma" w:cs="Tahoma"/>
          <w:b/>
          <w:bCs/>
          <w:color w:val="383838"/>
          <w:kern w:val="36"/>
          <w:sz w:val="26"/>
          <w:szCs w:val="26"/>
        </w:rPr>
        <w:t>领导干部干预司法活动情况登记表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188"/>
        <w:gridCol w:w="168"/>
        <w:gridCol w:w="552"/>
        <w:gridCol w:w="540"/>
        <w:gridCol w:w="472"/>
        <w:gridCol w:w="936"/>
        <w:gridCol w:w="624"/>
        <w:gridCol w:w="444"/>
        <w:gridCol w:w="1296"/>
      </w:tblGrid>
      <w:tr w:rsidR="00781B8D" w:rsidRPr="00781B8D" w:rsidTr="00781B8D">
        <w:trPr>
          <w:trHeight w:val="1058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记录人姓名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</w:p>
        </w:tc>
        <w:tc>
          <w:tcPr>
            <w:tcW w:w="1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职务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987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过问人姓名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职务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831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过问时间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案</w:t>
            </w: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 xml:space="preserve">    </w:t>
            </w: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号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案由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843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涉案当事人</w:t>
            </w:r>
          </w:p>
        </w:tc>
        <w:tc>
          <w:tcPr>
            <w:tcW w:w="62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827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与过问人关系</w:t>
            </w:r>
          </w:p>
        </w:tc>
        <w:tc>
          <w:tcPr>
            <w:tcW w:w="3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过问方式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980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是否属于正常履职行为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是否属于特别报告事项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768"/>
          <w:jc w:val="center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记录事项</w:t>
            </w:r>
          </w:p>
        </w:tc>
        <w:tc>
          <w:tcPr>
            <w:tcW w:w="62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无</w:t>
            </w: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left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记录人：</w:t>
            </w:r>
          </w:p>
        </w:tc>
        <w:tc>
          <w:tcPr>
            <w:tcW w:w="2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  <w:tr w:rsidR="00781B8D" w:rsidRPr="00781B8D" w:rsidTr="00781B8D">
        <w:trPr>
          <w:trHeight w:val="831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备注</w:t>
            </w:r>
          </w:p>
        </w:tc>
        <w:tc>
          <w:tcPr>
            <w:tcW w:w="62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记录内容无法在本页填写完的请使用附件上传文档资料。</w:t>
            </w:r>
          </w:p>
        </w:tc>
      </w:tr>
      <w:tr w:rsidR="00781B8D" w:rsidRPr="00781B8D" w:rsidTr="00781B8D">
        <w:trPr>
          <w:trHeight w:val="3917"/>
          <w:jc w:val="center"/>
        </w:trPr>
        <w:tc>
          <w:tcPr>
            <w:tcW w:w="8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B8D" w:rsidRPr="00781B8D" w:rsidRDefault="00781B8D" w:rsidP="00781B8D">
            <w:pPr>
              <w:widowControl/>
              <w:jc w:val="center"/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</w:pP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t>注：填写本登记表提交后，打印一份存入案件正卷，由院审判管理部门备存归档。</w:t>
            </w:r>
            <w:r w:rsidRPr="00781B8D">
              <w:rPr>
                <w:rFonts w:ascii="Tahoma" w:eastAsia="宋体" w:hAnsi="Tahoma" w:cs="Tahoma"/>
                <w:color w:val="383838"/>
                <w:kern w:val="0"/>
                <w:sz w:val="17"/>
                <w:szCs w:val="17"/>
              </w:rPr>
              <w:br/>
              <w:t> </w:t>
            </w:r>
          </w:p>
        </w:tc>
      </w:tr>
    </w:tbl>
    <w:p w:rsidR="00AB4797" w:rsidRPr="00781B8D" w:rsidRDefault="00AB4797"/>
    <w:sectPr w:rsidR="00AB4797" w:rsidRPr="00781B8D" w:rsidSect="00AB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B8D"/>
    <w:rsid w:val="00781B8D"/>
    <w:rsid w:val="00A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1B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1B8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ubauthor">
    <w:name w:val="subauthor"/>
    <w:basedOn w:val="a"/>
    <w:rsid w:val="00781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781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2019-08-21T07:28:00Z</dcterms:created>
  <dcterms:modified xsi:type="dcterms:W3CDTF">2019-08-21T07:38:00Z</dcterms:modified>
</cp:coreProperties>
</file>